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利辛县凯利达肉类加工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有限公司职业病危害预评价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8306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8183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3"/>
              <w:gridCol w:w="558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818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评价报告编号：17YP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913416006820856612005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利辛县凯利达肉类加工有限公司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职业病危害预评价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利辛县凯利达肉类加工有限公司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利辛路环翠路以西、诚信路以北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朱子建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简介：占地约400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0m2，注册资金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5200.00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万元。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现场调查时间：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2017.3.1-3.3</w:t>
                  </w:r>
                </w:p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现场调查人员名单：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马秀平、张娟、杨效祥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等3人</w:t>
                  </w:r>
                </w:p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朱子建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一氧化碳、氨、硫化氢、二氧化硫、噪声、高温、布鲁菌属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职业病危害较重用人单位，提出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同意通过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亳州市华谊新型材料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有限公司职业病危害预评价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8306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8018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3"/>
              <w:gridCol w:w="5415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801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评价报告编号：17YP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913416006820856612026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亳州市华谊新型材料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有限公司职业病危害预评价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项目简介</w:t>
                  </w: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亳州市华谊新型材料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亳州市亳芜产业园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马奇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简介：占地约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55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0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0m2，注册资金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24600.00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万元。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现场调查时间：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2017.5.5-5.7</w:t>
                  </w:r>
                </w:p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现场调查人员名单：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马秀平、张娟、赵静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等3人</w:t>
                  </w:r>
                </w:p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马奇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建设项目存在的职业病危害因素</w:t>
                  </w: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水泥粉尘、矽尘、噪声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评价结论与建议</w:t>
                  </w: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职业病危害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eastAsia="zh-CN"/>
                    </w:rPr>
                    <w:t>严重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用人单位，提出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6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专家评审意见</w:t>
                  </w:r>
                </w:p>
              </w:tc>
              <w:tc>
                <w:tcPr>
                  <w:tcW w:w="54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20" w:after="20" w:line="30" w:lineRule="atLeast"/>
                    <w:jc w:val="center"/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color w:val="333333"/>
                      <w:kern w:val="0"/>
                      <w:sz w:val="24"/>
                      <w:szCs w:val="24"/>
                    </w:rPr>
                    <w:t>同意通过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420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tblCellSpacing w:w="0" w:type="dxa"/>
          <w:jc w:val="center"/>
        </w:trPr>
        <w:tc>
          <w:tcPr>
            <w:tcW w:w="8420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安徽成骏家居制造有限公司</w:t>
            </w:r>
          </w:p>
          <w:p>
            <w:pPr>
              <w:widowControl/>
              <w:spacing w:line="25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年加工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32万套木制工艺品5万套家具生产线项目</w:t>
            </w:r>
          </w:p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职业病危害预评价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8420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3" w:hRule="atLeast"/>
          <w:tblCellSpacing w:w="0" w:type="dxa"/>
          <w:jc w:val="center"/>
        </w:trPr>
        <w:tc>
          <w:tcPr>
            <w:tcW w:w="8420" w:type="dxa"/>
            <w:shd w:val="clear" w:color="auto" w:fill="FFFFFF"/>
            <w:vAlign w:val="center"/>
          </w:tcPr>
          <w:tbl>
            <w:tblPr>
              <w:tblStyle w:val="4"/>
              <w:tblW w:w="82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8"/>
              <w:gridCol w:w="5652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2" w:hRule="atLeast"/>
                <w:tblCellSpacing w:w="0" w:type="dxa"/>
              </w:trPr>
              <w:tc>
                <w:tcPr>
                  <w:tcW w:w="82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评价报告编号：1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YP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  <w:lang w:val="en-US" w:eastAsia="zh-CN"/>
                    </w:rPr>
                    <w:t>913416006820856612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00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  <w:lang w:val="en-US" w:eastAsia="zh-CN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4" w:hRule="atLeast"/>
                <w:tblCellSpacing w:w="0" w:type="dxa"/>
              </w:trPr>
              <w:tc>
                <w:tcPr>
                  <w:tcW w:w="25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项目名称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安徽成骏家居制造有限公司年加工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/>
                    </w:rPr>
                    <w:t>32万套木制工艺品5万套家具生产线项目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</w:rPr>
                    <w:t>职业病危害预评价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  <w:tblCellSpacing w:w="0" w:type="dxa"/>
              </w:trPr>
              <w:tc>
                <w:tcPr>
                  <w:tcW w:w="2548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项目简介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安徽成骏家居制造有限公司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  <w:tblCellSpacing w:w="0" w:type="dxa"/>
              </w:trPr>
              <w:tc>
                <w:tcPr>
                  <w:tcW w:w="254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涡阳县紫光大道西段南侧（城西工业园区）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  <w:tblCellSpacing w:w="0" w:type="dxa"/>
              </w:trPr>
              <w:tc>
                <w:tcPr>
                  <w:tcW w:w="254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联系人：</w:t>
                  </w:r>
                  <w:r>
                    <w:rPr>
                      <w:rFonts w:hint="eastAsia"/>
                      <w:kern w:val="0"/>
                      <w:lang w:eastAsia="zh-CN"/>
                    </w:rPr>
                    <w:t>潘俊辉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  <w:tblCellSpacing w:w="0" w:type="dxa"/>
              </w:trPr>
              <w:tc>
                <w:tcPr>
                  <w:tcW w:w="2548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简介：占地约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65794.98m2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，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投资总额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1亿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83" w:hRule="atLeast"/>
                <w:tblCellSpacing w:w="0" w:type="dxa"/>
              </w:trPr>
              <w:tc>
                <w:tcPr>
                  <w:tcW w:w="25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现场调查时间：201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7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.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.10-13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现场调查人员名单：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杨效祥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、张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娟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马秀平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等3人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潘俊辉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4" w:hRule="atLeast"/>
                <w:tblCellSpacing w:w="0" w:type="dxa"/>
              </w:trPr>
              <w:tc>
                <w:tcPr>
                  <w:tcW w:w="25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建设项目存在的职业病危害因素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木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</w:rPr>
                    <w:t>粉尘、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苯系物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eastAsia="zh-CN"/>
                    </w:rPr>
                    <w:t>甲醛、过氧化氢、</w:t>
                  </w:r>
                  <w:r>
                    <w:rPr>
                      <w:rFonts w:ascii="宋体" w:hAnsi="宋体" w:eastAsia="宋体" w:cs="宋体"/>
                      <w:color w:val="333333"/>
                      <w:kern w:val="0"/>
                      <w:sz w:val="18"/>
                      <w:szCs w:val="18"/>
                    </w:rPr>
                    <w:t>噪声和高温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  <w:tblCellSpacing w:w="0" w:type="dxa"/>
              </w:trPr>
              <w:tc>
                <w:tcPr>
                  <w:tcW w:w="25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评价结论与建议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职业病危害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严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重用人单位，提出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9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  <w:tblCellSpacing w:w="0" w:type="dxa"/>
              </w:trPr>
              <w:tc>
                <w:tcPr>
                  <w:tcW w:w="2548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专家评审意见</w:t>
                  </w:r>
                </w:p>
              </w:tc>
              <w:tc>
                <w:tcPr>
                  <w:tcW w:w="565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同意通过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Arial Narrow" w:hAnsi="Arial Narrow" w:eastAsia="宋体" w:cs="宋体"/>
                <w:color w:val="005F97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利辛强英食品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有限公司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eastAsia="zh-CN"/>
              </w:rPr>
              <w:t>年屠宰加工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  <w:lang w:val="en-US" w:eastAsia="zh-CN"/>
              </w:rPr>
              <w:t>6000万只樱桃谷鸭生产线项目</w:t>
            </w:r>
            <w:r>
              <w:rPr>
                <w:rFonts w:hint="eastAsia" w:ascii="宋体" w:hAnsi="宋体" w:eastAsia="宋体" w:cs="宋体"/>
                <w:b/>
                <w:bCs/>
                <w:color w:val="005F97"/>
                <w:kern w:val="0"/>
                <w:sz w:val="32"/>
                <w:szCs w:val="32"/>
              </w:rPr>
              <w:t>职业病危害预评价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8306" w:type="dxa"/>
            <w:tcBorders>
              <w:top w:val="single" w:color="E9E9E9" w:sz="4" w:space="0"/>
              <w:left w:val="single" w:color="E9E9E9" w:sz="4" w:space="0"/>
              <w:bottom w:val="single" w:color="E9E9E9" w:sz="4" w:space="0"/>
              <w:right w:val="single" w:color="E9E9E9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  <w:tbl>
            <w:tblPr>
              <w:tblStyle w:val="4"/>
              <w:tblW w:w="7767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14"/>
              <w:gridCol w:w="535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7767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评价报告编号：17YP771104529001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41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项目名称</w:t>
                  </w: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利辛强英食品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有限公司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年屠宰加工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6000万只樱桃谷鸭生产线项目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职业病危害预评价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414" w:type="dxa"/>
                  <w:vMerge w:val="restart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项目简介</w:t>
                  </w: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建设单位名称：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利辛强英食品有限公司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1" w:hRule="atLeast"/>
                <w:tblCellSpacing w:w="0" w:type="dxa"/>
              </w:trPr>
              <w:tc>
                <w:tcPr>
                  <w:tcW w:w="241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地理位置：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利辛工业园区诚信路北侧、环翠东路东、开源路南侧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41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联系人：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凌志强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414" w:type="dxa"/>
                  <w:vMerge w:val="continue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简介：占地约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34760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m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vertAlign w:val="superscript"/>
                    </w:rPr>
                    <w:t>2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，注册资金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val="en-US" w:eastAsia="zh-CN"/>
                    </w:rPr>
                    <w:t>30000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万元。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tblCellSpacing w:w="0" w:type="dxa"/>
              </w:trPr>
              <w:tc>
                <w:tcPr>
                  <w:tcW w:w="241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现场调查、采样、检测的专业技术人员名单、时间，建设单位陪同人</w:t>
                  </w: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现场调查时间：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14:textFill>
                        <w14:solidFill>
                          <w14:schemeClr w14:val="tx1"/>
                        </w14:solidFill>
                      </w14:textFill>
                    </w:rPr>
                    <w:t>201</w:t>
                  </w:r>
                  <w:r>
                    <w:rPr>
                      <w:rFonts w:hint="eastAsia" w:ascii="宋体" w:hAnsi="宋体" w:eastAsia="宋体" w:cs="宋体"/>
                      <w:color w:val="000000" w:themeColor="text1"/>
                      <w:kern w:val="0"/>
                      <w:sz w:val="19"/>
                      <w:szCs w:val="19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7.1.2-1.5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FF0000"/>
                      <w:kern w:val="0"/>
                      <w:sz w:val="12"/>
                      <w:szCs w:val="12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现场调查人员名单：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于芳乾、马秀平、张娟</w:t>
                  </w:r>
                </w:p>
                <w:p>
                  <w:pPr>
                    <w:widowControl/>
                    <w:spacing w:before="100" w:beforeAutospacing="1" w:after="100" w:afterAutospacing="1" w:line="29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建设单位陪同人：</w:t>
                  </w:r>
                  <w:r>
                    <w:rPr>
                      <w:rFonts w:hint="eastAsia" w:ascii="宋体" w:hAnsi="宋体" w:eastAsia="宋体" w:cs="宋体"/>
                      <w:color w:val="0D0D0D" w:themeColor="text1" w:themeTint="F2"/>
                      <w:kern w:val="0"/>
                      <w:sz w:val="19"/>
                      <w:szCs w:val="19"/>
                      <w14:textFill>
                        <w14:solidFill>
                          <w14:schemeClr w14:val="tx1">
                            <w14:lumMod w14:val="95000"/>
                            <w14:lumOff w14:val="5000"/>
                          </w14:schemeClr>
                        </w14:solidFill>
                      </w14:textFill>
                    </w:rPr>
                    <w:t>郝雷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41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建设项目存在的职业病危害因素</w:t>
                  </w: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皮毛粉尘、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其他粉尘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  <w:lang w:eastAsia="zh-CN"/>
                    </w:rPr>
                    <w:t>、氨、一氧化碳、二氧化碳、硫化氢、氢氧化钠、</w:t>
                  </w: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高温、工频电场、噪声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41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评价结论与建议</w:t>
                  </w: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职业病危害较重用人单位，提出8条建议。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" w:hRule="atLeast"/>
                <w:tblCellSpacing w:w="0" w:type="dxa"/>
              </w:trPr>
              <w:tc>
                <w:tcPr>
                  <w:tcW w:w="2414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333333"/>
                      <w:kern w:val="0"/>
                      <w:sz w:val="19"/>
                    </w:rPr>
                    <w:t>专家评审意见</w:t>
                  </w:r>
                </w:p>
              </w:tc>
              <w:tc>
                <w:tcPr>
                  <w:tcW w:w="535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 w:line="30" w:lineRule="atLeast"/>
                    <w:jc w:val="left"/>
                    <w:rPr>
                      <w:rFonts w:ascii="宋体" w:hAnsi="宋体" w:eastAsia="宋体" w:cs="宋体"/>
                      <w:color w:val="333333"/>
                      <w:kern w:val="0"/>
                      <w:sz w:val="12"/>
                      <w:szCs w:val="12"/>
                    </w:rPr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9"/>
                      <w:szCs w:val="19"/>
                    </w:rPr>
                    <w:t>同意通过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ascii="Arial Narrow" w:hAnsi="Arial Narrow" w:eastAsia="宋体" w:cs="宋体"/>
                <w:color w:val="000000"/>
                <w:kern w:val="0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_5b8b_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utura Bk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A1C6B"/>
    <w:rsid w:val="0E964F42"/>
    <w:rsid w:val="104D53A2"/>
    <w:rsid w:val="1FE5255C"/>
    <w:rsid w:val="263A3F2A"/>
    <w:rsid w:val="52551C3D"/>
    <w:rsid w:val="780A6BEE"/>
    <w:rsid w:val="7F821570"/>
    <w:rsid w:val="7FAA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2017-12-09T06:31:00Z</dcterms:created>
  <dc:creator>Administrator</dc:creator>
  <cp:lastModifiedBy>Administrator</cp:lastModifiedBy>
  <dcterms:modified xsi:type="dcterms:W3CDTF">2017-12-09T07:15:26Z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